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rFonts w:ascii="Marianne" w:hAnsi="Marianne"/>
          <w:sz w:val="22"/>
          <w:szCs w:val="18"/>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rFonts w:ascii="Marianne" w:hAnsi="Marianne"/>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rFonts w:ascii="Marianne" w:hAnsi="Marianne"/>
          <w:lang w:val="fr-FR"/>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2022-04-21T11:24:57Z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